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r w:rsidRPr="00A271F4">
        <w:rPr>
          <w:rFonts w:ascii="Arial" w:eastAsia="Times New Roman" w:hAnsi="Arial" w:cs="Arial"/>
          <w:b/>
          <w:bCs/>
          <w:color w:val="111111"/>
          <w:sz w:val="30"/>
          <w:szCs w:val="30"/>
          <w:lang w:eastAsia="nl-NL"/>
        </w:rPr>
        <w:t>Verwerking</w:t>
      </w:r>
    </w:p>
    <w:p w:rsid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 xml:space="preserve">De verwerking van het TheMagicTouch OBM 5.4 is opgesteld door onze specialisten en moet nauwkeurig worden gevolgd om te zorgen voor het beste eindresultaat. Lees de handleiding </w:t>
      </w:r>
      <w:r>
        <w:rPr>
          <w:rFonts w:ascii="Arial" w:eastAsia="Times New Roman" w:hAnsi="Arial" w:cs="Arial"/>
          <w:color w:val="111111"/>
          <w:sz w:val="24"/>
          <w:szCs w:val="24"/>
          <w:lang w:eastAsia="nl-NL"/>
        </w:rPr>
        <w:t>goed</w:t>
      </w:r>
      <w:r w:rsidRPr="00A271F4">
        <w:rPr>
          <w:rFonts w:ascii="Arial" w:eastAsia="Times New Roman" w:hAnsi="Arial" w:cs="Arial"/>
          <w:color w:val="111111"/>
          <w:sz w:val="24"/>
          <w:szCs w:val="24"/>
          <w:lang w:eastAsia="nl-NL"/>
        </w:rPr>
        <w:t xml:space="preserve"> door, </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Let op: Het transferpapier OBM is recentelijk vernieuwd. Raadpleeg de gebruiksaanwijzing in de doos, als je nog een oudere versie hebt.</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PRINTEN</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Niet in spiegelbeeld</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VOORBEREIDING</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Overtollige witte randen en dragerpapier verwijderen</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PLAATSING</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proofErr w:type="spellStart"/>
      <w:r w:rsidRPr="00A271F4">
        <w:rPr>
          <w:rFonts w:ascii="Arial" w:eastAsia="Times New Roman" w:hAnsi="Arial" w:cs="Arial"/>
          <w:color w:val="111111"/>
          <w:sz w:val="24"/>
          <w:szCs w:val="24"/>
          <w:lang w:eastAsia="nl-NL"/>
        </w:rPr>
        <w:t>T.Seal</w:t>
      </w:r>
      <w:proofErr w:type="spellEnd"/>
      <w:r w:rsidRPr="00A271F4">
        <w:rPr>
          <w:rFonts w:ascii="Arial" w:eastAsia="Times New Roman" w:hAnsi="Arial" w:cs="Arial"/>
          <w:color w:val="111111"/>
          <w:sz w:val="24"/>
          <w:szCs w:val="24"/>
          <w:lang w:eastAsia="nl-NL"/>
        </w:rPr>
        <w:t xml:space="preserve"> op het OBM</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TEMPERATUUR</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120</w:t>
      </w:r>
      <w:r w:rsidRPr="00A271F4">
        <w:rPr>
          <w:rFonts w:ascii="Cambria Math" w:eastAsia="Times New Roman" w:hAnsi="Cambria Math" w:cs="Cambria Math"/>
          <w:color w:val="111111"/>
          <w:sz w:val="24"/>
          <w:szCs w:val="24"/>
          <w:lang w:eastAsia="nl-NL"/>
        </w:rPr>
        <w:t>℃</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TIJD</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15 seconden</w:t>
      </w:r>
    </w:p>
    <w:p w:rsidR="00A271F4" w:rsidRPr="00A271F4" w:rsidRDefault="00A271F4" w:rsidP="00A271F4">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A271F4">
        <w:rPr>
          <w:rFonts w:ascii="Arial" w:eastAsia="Times New Roman" w:hAnsi="Arial" w:cs="Arial"/>
          <w:b/>
          <w:bCs/>
          <w:caps/>
          <w:color w:val="111111"/>
          <w:spacing w:val="12"/>
          <w:sz w:val="20"/>
          <w:szCs w:val="20"/>
          <w:lang w:eastAsia="nl-NL"/>
        </w:rPr>
        <w:t>DRUK</w:t>
      </w:r>
    </w:p>
    <w:p w:rsid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Hoog | 7 bar</w:t>
      </w:r>
    </w:p>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r w:rsidRPr="00A271F4">
        <w:rPr>
          <w:rFonts w:ascii="Arial" w:eastAsia="Times New Roman" w:hAnsi="Arial" w:cs="Arial"/>
          <w:b/>
          <w:bCs/>
          <w:color w:val="111111"/>
          <w:sz w:val="30"/>
          <w:szCs w:val="30"/>
          <w:lang w:eastAsia="nl-NL"/>
        </w:rPr>
        <w:t>Accessoires</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proofErr w:type="spellStart"/>
      <w:r w:rsidRPr="00A271F4">
        <w:rPr>
          <w:rFonts w:ascii="Arial" w:eastAsia="Times New Roman" w:hAnsi="Arial" w:cs="Arial"/>
          <w:color w:val="111111"/>
          <w:sz w:val="24"/>
          <w:szCs w:val="24"/>
          <w:lang w:eastAsia="nl-NL"/>
        </w:rPr>
        <w:t>T.Seal</w:t>
      </w:r>
      <w:proofErr w:type="spellEnd"/>
      <w:r w:rsidRPr="00A271F4">
        <w:rPr>
          <w:rFonts w:ascii="Arial" w:eastAsia="Times New Roman" w:hAnsi="Arial" w:cs="Arial"/>
          <w:color w:val="111111"/>
          <w:sz w:val="24"/>
          <w:szCs w:val="24"/>
          <w:lang w:eastAsia="nl-NL"/>
        </w:rPr>
        <w:t xml:space="preserve"> zorgt voor een heldere scherpe bedrukking, vooral bij donkere kleuren. Het </w:t>
      </w:r>
      <w:proofErr w:type="spellStart"/>
      <w:r w:rsidRPr="00A271F4">
        <w:rPr>
          <w:rFonts w:ascii="Arial" w:eastAsia="Times New Roman" w:hAnsi="Arial" w:cs="Arial"/>
          <w:color w:val="111111"/>
          <w:sz w:val="24"/>
          <w:szCs w:val="24"/>
          <w:lang w:eastAsia="nl-NL"/>
        </w:rPr>
        <w:t>T.Seal</w:t>
      </w:r>
      <w:proofErr w:type="spellEnd"/>
      <w:r w:rsidRPr="00A271F4">
        <w:rPr>
          <w:rFonts w:ascii="Arial" w:eastAsia="Times New Roman" w:hAnsi="Arial" w:cs="Arial"/>
          <w:color w:val="111111"/>
          <w:sz w:val="24"/>
          <w:szCs w:val="24"/>
          <w:lang w:eastAsia="nl-NL"/>
        </w:rPr>
        <w:t xml:space="preserve"> kan wel 100 keer worden gebruikt, zolang het schoon en niet beschadigd is. Een supportkit helpt om oneffenheden zoals knopen en ritsen op te vullen, zodat de persplaat niet wordt beschadigd en de persplaten goed op elkaar aan kunnen sluiten.</w:t>
      </w:r>
    </w:p>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r w:rsidRPr="00A271F4">
        <w:rPr>
          <w:rFonts w:ascii="Arial" w:eastAsia="Times New Roman" w:hAnsi="Arial" w:cs="Arial"/>
          <w:b/>
          <w:bCs/>
          <w:color w:val="111111"/>
          <w:sz w:val="30"/>
          <w:szCs w:val="30"/>
          <w:lang w:eastAsia="nl-NL"/>
        </w:rPr>
        <w:t>Print &amp; Cut</w:t>
      </w:r>
    </w:p>
    <w:p w:rsidR="00A271F4" w:rsidRPr="00A271F4" w:rsidRDefault="00A271F4" w:rsidP="00A271F4">
      <w:pPr>
        <w:shd w:val="clear" w:color="auto" w:fill="FFFFFF"/>
        <w:spacing w:after="312" w:line="240" w:lineRule="auto"/>
        <w:rPr>
          <w:rFonts w:ascii="Arial" w:eastAsia="Times New Roman" w:hAnsi="Arial" w:cs="Arial"/>
          <w:lang w:eastAsia="nl-NL"/>
        </w:rPr>
      </w:pPr>
      <w:r w:rsidRPr="00A271F4">
        <w:rPr>
          <w:rFonts w:ascii="Arial" w:eastAsia="Times New Roman" w:hAnsi="Arial" w:cs="Arial"/>
          <w:color w:val="111111"/>
          <w:sz w:val="24"/>
          <w:szCs w:val="24"/>
          <w:lang w:eastAsia="nl-NL"/>
        </w:rPr>
        <w:t>In combinatie met een </w:t>
      </w:r>
      <w:hyperlink r:id="rId4" w:history="1">
        <w:r w:rsidRPr="00A271F4">
          <w:rPr>
            <w:rFonts w:ascii="Arial" w:eastAsia="Times New Roman" w:hAnsi="Arial" w:cs="Arial"/>
            <w:bCs/>
            <w:lang w:eastAsia="nl-NL"/>
          </w:rPr>
          <w:t>snijplotter</w:t>
        </w:r>
      </w:hyperlink>
      <w:r>
        <w:rPr>
          <w:rFonts w:ascii="Arial" w:eastAsia="Times New Roman" w:hAnsi="Arial" w:cs="Arial"/>
          <w:color w:val="111111"/>
          <w:sz w:val="24"/>
          <w:szCs w:val="24"/>
          <w:lang w:eastAsia="nl-NL"/>
        </w:rPr>
        <w:t xml:space="preserve"> </w:t>
      </w:r>
      <w:r w:rsidRPr="00A271F4">
        <w:rPr>
          <w:rFonts w:ascii="Arial" w:eastAsia="Times New Roman" w:hAnsi="Arial" w:cs="Arial"/>
          <w:color w:val="111111"/>
          <w:sz w:val="24"/>
          <w:szCs w:val="24"/>
          <w:lang w:eastAsia="nl-NL"/>
        </w:rPr>
        <w:t>kunnen de contouren van het transferpapier OBM worden uitsnijden. Via het software programma van de snijplotter wordt de afbeelding geprint, zodat de snijplotter de markeerpunten/registratiepunten herkent en weet waar de snijplotter moet beginnen. Is het ontwerp moeilijk te snijden, met zeer kleine, gedetailleerde details? Gebruik dan het </w:t>
      </w:r>
      <w:hyperlink r:id="rId5" w:history="1">
        <w:r w:rsidRPr="00A271F4">
          <w:rPr>
            <w:rFonts w:ascii="Arial" w:eastAsia="Times New Roman" w:hAnsi="Arial" w:cs="Arial"/>
            <w:bCs/>
            <w:lang w:eastAsia="nl-NL"/>
          </w:rPr>
          <w:t xml:space="preserve">Transferpapier </w:t>
        </w:r>
        <w:proofErr w:type="spellStart"/>
        <w:r w:rsidRPr="00A271F4">
          <w:rPr>
            <w:rFonts w:ascii="Arial" w:eastAsia="Times New Roman" w:hAnsi="Arial" w:cs="Arial"/>
            <w:bCs/>
            <w:lang w:eastAsia="nl-NL"/>
          </w:rPr>
          <w:t>T.One</w:t>
        </w:r>
        <w:proofErr w:type="spellEnd"/>
      </w:hyperlink>
      <w:r w:rsidRPr="00A271F4">
        <w:rPr>
          <w:rFonts w:ascii="Arial" w:eastAsia="Times New Roman" w:hAnsi="Arial" w:cs="Arial"/>
          <w:color w:val="111111"/>
          <w:sz w:val="24"/>
          <w:szCs w:val="24"/>
          <w:lang w:eastAsia="nl-NL"/>
        </w:rPr>
        <w:t> of </w:t>
      </w:r>
      <w:hyperlink r:id="rId6" w:history="1">
        <w:r w:rsidRPr="00A271F4">
          <w:rPr>
            <w:rFonts w:ascii="Arial" w:eastAsia="Times New Roman" w:hAnsi="Arial" w:cs="Arial"/>
            <w:bCs/>
            <w:lang w:eastAsia="nl-NL"/>
          </w:rPr>
          <w:t xml:space="preserve">Transferpapier </w:t>
        </w:r>
        <w:proofErr w:type="spellStart"/>
        <w:r w:rsidRPr="00A271F4">
          <w:rPr>
            <w:rFonts w:ascii="Arial" w:eastAsia="Times New Roman" w:hAnsi="Arial" w:cs="Arial"/>
            <w:bCs/>
            <w:lang w:eastAsia="nl-NL"/>
          </w:rPr>
          <w:t>WoW</w:t>
        </w:r>
        <w:proofErr w:type="spellEnd"/>
      </w:hyperlink>
      <w:r w:rsidRPr="00A271F4">
        <w:rPr>
          <w:rFonts w:ascii="Arial" w:eastAsia="Times New Roman" w:hAnsi="Arial" w:cs="Arial"/>
          <w:lang w:eastAsia="nl-NL"/>
        </w:rPr>
        <w:t>.</w:t>
      </w:r>
    </w:p>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bookmarkStart w:id="0" w:name="papier-instelling"/>
      <w:bookmarkEnd w:id="0"/>
      <w:r w:rsidRPr="00A271F4">
        <w:rPr>
          <w:rFonts w:ascii="Arial" w:eastAsia="Times New Roman" w:hAnsi="Arial" w:cs="Arial"/>
          <w:b/>
          <w:bCs/>
          <w:color w:val="111111"/>
          <w:sz w:val="30"/>
          <w:szCs w:val="30"/>
          <w:lang w:eastAsia="nl-NL"/>
        </w:rPr>
        <w:t>Kies de juiste papierinstelling</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 xml:space="preserve">Iedere kleurenlaser of </w:t>
      </w:r>
      <w:proofErr w:type="spellStart"/>
      <w:r w:rsidRPr="00A271F4">
        <w:rPr>
          <w:rFonts w:ascii="Arial" w:eastAsia="Times New Roman" w:hAnsi="Arial" w:cs="Arial"/>
          <w:color w:val="111111"/>
          <w:sz w:val="24"/>
          <w:szCs w:val="24"/>
          <w:lang w:eastAsia="nl-NL"/>
        </w:rPr>
        <w:t>ledprinter</w:t>
      </w:r>
      <w:proofErr w:type="spellEnd"/>
      <w:r w:rsidRPr="00A271F4">
        <w:rPr>
          <w:rFonts w:ascii="Arial" w:eastAsia="Times New Roman" w:hAnsi="Arial" w:cs="Arial"/>
          <w:color w:val="111111"/>
          <w:sz w:val="24"/>
          <w:szCs w:val="24"/>
          <w:lang w:eastAsia="nl-NL"/>
        </w:rPr>
        <w:t xml:space="preserve"> heeft bepaalde instellingen nodig om het papier op de juiste wijze te verwerken. Bij </w:t>
      </w:r>
      <w:proofErr w:type="spellStart"/>
      <w:r w:rsidRPr="00A271F4">
        <w:rPr>
          <w:rFonts w:ascii="Arial" w:eastAsia="Times New Roman" w:hAnsi="Arial" w:cs="Arial"/>
          <w:color w:val="111111"/>
          <w:sz w:val="24"/>
          <w:szCs w:val="24"/>
          <w:lang w:eastAsia="nl-NL"/>
        </w:rPr>
        <w:t>Oki</w:t>
      </w:r>
      <w:proofErr w:type="spellEnd"/>
      <w:r w:rsidRPr="00A271F4">
        <w:rPr>
          <w:rFonts w:ascii="Arial" w:eastAsia="Times New Roman" w:hAnsi="Arial" w:cs="Arial"/>
          <w:color w:val="111111"/>
          <w:sz w:val="24"/>
          <w:szCs w:val="24"/>
          <w:lang w:eastAsia="nl-NL"/>
        </w:rPr>
        <w:t xml:space="preserve"> printers zorgt de </w:t>
      </w:r>
      <w:proofErr w:type="spellStart"/>
      <w:r w:rsidRPr="00A271F4">
        <w:rPr>
          <w:rFonts w:ascii="Arial" w:eastAsia="Times New Roman" w:hAnsi="Arial" w:cs="Arial"/>
          <w:color w:val="111111"/>
          <w:sz w:val="24"/>
          <w:szCs w:val="24"/>
          <w:lang w:eastAsia="nl-NL"/>
        </w:rPr>
        <w:t>SpaceControl</w:t>
      </w:r>
      <w:proofErr w:type="spellEnd"/>
      <w:r w:rsidRPr="00A271F4">
        <w:rPr>
          <w:rFonts w:ascii="Arial" w:eastAsia="Times New Roman" w:hAnsi="Arial" w:cs="Arial"/>
          <w:color w:val="111111"/>
          <w:sz w:val="24"/>
          <w:szCs w:val="24"/>
          <w:lang w:eastAsia="nl-NL"/>
        </w:rPr>
        <w:t xml:space="preserve"> software voor de ideale instelling. Voor het printen buiten de </w:t>
      </w:r>
      <w:proofErr w:type="spellStart"/>
      <w:r w:rsidRPr="00A271F4">
        <w:rPr>
          <w:rFonts w:ascii="Arial" w:eastAsia="Times New Roman" w:hAnsi="Arial" w:cs="Arial"/>
          <w:color w:val="111111"/>
          <w:sz w:val="24"/>
          <w:szCs w:val="24"/>
          <w:lang w:eastAsia="nl-NL"/>
        </w:rPr>
        <w:t>SpaceControl</w:t>
      </w:r>
      <w:proofErr w:type="spellEnd"/>
      <w:r w:rsidRPr="00A271F4">
        <w:rPr>
          <w:rFonts w:ascii="Arial" w:eastAsia="Times New Roman" w:hAnsi="Arial" w:cs="Arial"/>
          <w:color w:val="111111"/>
          <w:sz w:val="24"/>
          <w:szCs w:val="24"/>
          <w:lang w:eastAsia="nl-NL"/>
        </w:rPr>
        <w:t xml:space="preserve"> software om vindt je de papier instellingen voor Windows &amp; MAC van onze </w:t>
      </w:r>
      <w:proofErr w:type="spellStart"/>
      <w:r w:rsidRPr="00A271F4">
        <w:rPr>
          <w:rFonts w:ascii="Arial" w:eastAsia="Times New Roman" w:hAnsi="Arial" w:cs="Arial"/>
          <w:color w:val="111111"/>
          <w:sz w:val="24"/>
          <w:szCs w:val="24"/>
          <w:lang w:eastAsia="nl-NL"/>
        </w:rPr>
        <w:t>Oki</w:t>
      </w:r>
      <w:proofErr w:type="spellEnd"/>
      <w:r w:rsidRPr="00A271F4">
        <w:rPr>
          <w:rFonts w:ascii="Arial" w:eastAsia="Times New Roman" w:hAnsi="Arial" w:cs="Arial"/>
          <w:color w:val="111111"/>
          <w:sz w:val="24"/>
          <w:szCs w:val="24"/>
          <w:lang w:eastAsia="nl-NL"/>
        </w:rPr>
        <w:t xml:space="preserve"> Kleurenprinters bij de </w:t>
      </w:r>
      <w:hyperlink r:id="rId7" w:history="1">
        <w:r w:rsidRPr="00A271F4">
          <w:rPr>
            <w:rFonts w:ascii="Arial" w:eastAsia="Times New Roman" w:hAnsi="Arial" w:cs="Arial"/>
            <w:bCs/>
            <w:lang w:eastAsia="nl-NL"/>
          </w:rPr>
          <w:t xml:space="preserve">handleiding </w:t>
        </w:r>
        <w:proofErr w:type="spellStart"/>
        <w:r w:rsidRPr="00A271F4">
          <w:rPr>
            <w:rFonts w:ascii="Arial" w:eastAsia="Times New Roman" w:hAnsi="Arial" w:cs="Arial"/>
            <w:bCs/>
            <w:lang w:eastAsia="nl-NL"/>
          </w:rPr>
          <w:t>Oki</w:t>
        </w:r>
        <w:proofErr w:type="spellEnd"/>
        <w:r w:rsidRPr="00A271F4">
          <w:rPr>
            <w:rFonts w:ascii="Arial" w:eastAsia="Times New Roman" w:hAnsi="Arial" w:cs="Arial"/>
            <w:bCs/>
            <w:lang w:eastAsia="nl-NL"/>
          </w:rPr>
          <w:t xml:space="preserve"> Printers</w:t>
        </w:r>
      </w:hyperlink>
      <w:r w:rsidRPr="00A271F4">
        <w:rPr>
          <w:rFonts w:ascii="Arial" w:eastAsia="Times New Roman" w:hAnsi="Arial" w:cs="Arial"/>
          <w:lang w:eastAsia="nl-NL"/>
        </w:rPr>
        <w:t> </w:t>
      </w:r>
      <w:r w:rsidRPr="00A271F4">
        <w:rPr>
          <w:rFonts w:ascii="Arial" w:eastAsia="Times New Roman" w:hAnsi="Arial" w:cs="Arial"/>
          <w:color w:val="111111"/>
          <w:sz w:val="24"/>
          <w:szCs w:val="24"/>
          <w:lang w:eastAsia="nl-NL"/>
        </w:rPr>
        <w:t xml:space="preserve">. </w:t>
      </w:r>
    </w:p>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lastRenderedPageBreak/>
        <w:t>Transferpers</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 xml:space="preserve">Bij het bedrukken met transferpapier speelt een transferpers de </w:t>
      </w:r>
      <w:r w:rsidRPr="00A271F4">
        <w:rPr>
          <w:rFonts w:ascii="Arial" w:eastAsia="Times New Roman" w:hAnsi="Arial" w:cs="Arial"/>
          <w:color w:val="111111"/>
          <w:sz w:val="24"/>
          <w:szCs w:val="24"/>
          <w:lang w:eastAsia="nl-NL"/>
        </w:rPr>
        <w:t>belangrijks</w:t>
      </w:r>
      <w:r>
        <w:rPr>
          <w:rFonts w:ascii="Arial" w:eastAsia="Times New Roman" w:hAnsi="Arial" w:cs="Arial"/>
          <w:color w:val="111111"/>
          <w:sz w:val="24"/>
          <w:szCs w:val="24"/>
          <w:lang w:eastAsia="nl-NL"/>
        </w:rPr>
        <w:t>te</w:t>
      </w:r>
      <w:r w:rsidRPr="00A271F4">
        <w:rPr>
          <w:rFonts w:ascii="Arial" w:eastAsia="Times New Roman" w:hAnsi="Arial" w:cs="Arial"/>
          <w:color w:val="111111"/>
          <w:sz w:val="24"/>
          <w:szCs w:val="24"/>
          <w:lang w:eastAsia="nl-NL"/>
        </w:rPr>
        <w:t xml:space="preserve"> rol en daarbij zijn 3 elementen belangrijk. Dat is tijd, temperatuur en druk. In dit geval is de druk het </w:t>
      </w:r>
      <w:r w:rsidRPr="00A271F4">
        <w:rPr>
          <w:rFonts w:ascii="Arial" w:eastAsia="Times New Roman" w:hAnsi="Arial" w:cs="Arial"/>
          <w:color w:val="111111"/>
          <w:sz w:val="24"/>
          <w:szCs w:val="24"/>
          <w:lang w:eastAsia="nl-NL"/>
        </w:rPr>
        <w:t>belangrijkste</w:t>
      </w:r>
      <w:r w:rsidRPr="00A271F4">
        <w:rPr>
          <w:rFonts w:ascii="Arial" w:eastAsia="Times New Roman" w:hAnsi="Arial" w:cs="Arial"/>
          <w:color w:val="111111"/>
          <w:sz w:val="24"/>
          <w:szCs w:val="24"/>
          <w:lang w:eastAsia="nl-NL"/>
        </w:rPr>
        <w:t xml:space="preserve"> element om te zorgen voor een optimale hechting en voor een nog beter eindresultaat. Met de transferpersen van TheMagicTouch ben je zeker van het beste resultaat mogelijk.</w:t>
      </w:r>
    </w:p>
    <w:p w:rsidR="00A271F4" w:rsidRPr="00A271F4" w:rsidRDefault="00A271F4" w:rsidP="00A271F4">
      <w:pPr>
        <w:shd w:val="clear" w:color="auto" w:fill="FFFFFF"/>
        <w:spacing w:after="120" w:line="240" w:lineRule="auto"/>
        <w:outlineLvl w:val="2"/>
        <w:rPr>
          <w:rFonts w:ascii="Arial" w:eastAsia="Times New Roman" w:hAnsi="Arial" w:cs="Arial"/>
          <w:b/>
          <w:bCs/>
          <w:color w:val="111111"/>
          <w:sz w:val="30"/>
          <w:szCs w:val="30"/>
          <w:lang w:eastAsia="nl-NL"/>
        </w:rPr>
      </w:pPr>
      <w:bookmarkStart w:id="1" w:name="_GoBack"/>
      <w:bookmarkEnd w:id="1"/>
      <w:r w:rsidRPr="00A271F4">
        <w:rPr>
          <w:rFonts w:ascii="Arial" w:eastAsia="Times New Roman" w:hAnsi="Arial" w:cs="Arial"/>
          <w:b/>
          <w:bCs/>
          <w:color w:val="111111"/>
          <w:sz w:val="30"/>
          <w:szCs w:val="30"/>
          <w:lang w:eastAsia="nl-NL"/>
        </w:rPr>
        <w:t>Wasvoorschriften</w:t>
      </w:r>
    </w:p>
    <w:p w:rsidR="00A271F4" w:rsidRPr="00A271F4" w:rsidRDefault="00A271F4" w:rsidP="00A271F4">
      <w:pPr>
        <w:shd w:val="clear" w:color="auto" w:fill="FFFFFF"/>
        <w:spacing w:after="312" w:line="240" w:lineRule="auto"/>
        <w:rPr>
          <w:rFonts w:ascii="Arial" w:eastAsia="Times New Roman" w:hAnsi="Arial" w:cs="Arial"/>
          <w:color w:val="111111"/>
          <w:sz w:val="24"/>
          <w:szCs w:val="24"/>
          <w:lang w:eastAsia="nl-NL"/>
        </w:rPr>
      </w:pPr>
      <w:r w:rsidRPr="00A271F4">
        <w:rPr>
          <w:rFonts w:ascii="Arial" w:eastAsia="Times New Roman" w:hAnsi="Arial" w:cs="Arial"/>
          <w:color w:val="111111"/>
          <w:sz w:val="24"/>
          <w:szCs w:val="24"/>
          <w:lang w:eastAsia="nl-NL"/>
        </w:rPr>
        <w:t xml:space="preserve">Wassen tot maximaal 40°C. Door een </w:t>
      </w:r>
      <w:proofErr w:type="spellStart"/>
      <w:r w:rsidRPr="00A271F4">
        <w:rPr>
          <w:rFonts w:ascii="Arial" w:eastAsia="Times New Roman" w:hAnsi="Arial" w:cs="Arial"/>
          <w:color w:val="111111"/>
          <w:sz w:val="24"/>
          <w:szCs w:val="24"/>
          <w:lang w:eastAsia="nl-NL"/>
        </w:rPr>
        <w:t>fijnwas</w:t>
      </w:r>
      <w:proofErr w:type="spellEnd"/>
      <w:r w:rsidRPr="00A271F4">
        <w:rPr>
          <w:rFonts w:ascii="Arial" w:eastAsia="Times New Roman" w:hAnsi="Arial" w:cs="Arial"/>
          <w:color w:val="111111"/>
          <w:sz w:val="24"/>
          <w:szCs w:val="24"/>
          <w:lang w:eastAsia="nl-NL"/>
        </w:rPr>
        <w:t xml:space="preserve"> programma te kiezen, worden er minder toeren gecentrifugeerd, dit verlengt de levensduur. Wij raden </w:t>
      </w:r>
      <w:r w:rsidRPr="00A271F4">
        <w:rPr>
          <w:rFonts w:ascii="Arial" w:eastAsia="Times New Roman" w:hAnsi="Arial" w:cs="Arial"/>
          <w:b/>
          <w:bCs/>
          <w:color w:val="111111"/>
          <w:sz w:val="24"/>
          <w:szCs w:val="24"/>
          <w:lang w:eastAsia="nl-NL"/>
        </w:rPr>
        <w:t>niet over de print heen strijken</w:t>
      </w:r>
      <w:r w:rsidRPr="00A271F4">
        <w:rPr>
          <w:rFonts w:ascii="Arial" w:eastAsia="Times New Roman" w:hAnsi="Arial" w:cs="Arial"/>
          <w:color w:val="111111"/>
          <w:sz w:val="24"/>
          <w:szCs w:val="24"/>
          <w:lang w:eastAsia="nl-NL"/>
        </w:rPr>
        <w:t>. Niet in de droger/niet chemisch reinigen.</w:t>
      </w:r>
    </w:p>
    <w:p w:rsidR="005972DE" w:rsidRDefault="005972DE"/>
    <w:sectPr w:rsidR="00597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F4"/>
    <w:rsid w:val="005972DE"/>
    <w:rsid w:val="00A27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6B0B"/>
  <w15:chartTrackingRefBased/>
  <w15:docId w15:val="{109EE128-E840-4C56-AF34-FBA4C97A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00372">
      <w:bodyDiv w:val="1"/>
      <w:marLeft w:val="0"/>
      <w:marRight w:val="0"/>
      <w:marTop w:val="0"/>
      <w:marBottom w:val="0"/>
      <w:divBdr>
        <w:top w:val="none" w:sz="0" w:space="0" w:color="auto"/>
        <w:left w:val="none" w:sz="0" w:space="0" w:color="auto"/>
        <w:bottom w:val="none" w:sz="0" w:space="0" w:color="auto"/>
        <w:right w:val="none" w:sz="0" w:space="0" w:color="auto"/>
      </w:divBdr>
    </w:div>
    <w:div w:id="582687883">
      <w:bodyDiv w:val="1"/>
      <w:marLeft w:val="0"/>
      <w:marRight w:val="0"/>
      <w:marTop w:val="0"/>
      <w:marBottom w:val="0"/>
      <w:divBdr>
        <w:top w:val="none" w:sz="0" w:space="0" w:color="auto"/>
        <w:left w:val="none" w:sz="0" w:space="0" w:color="auto"/>
        <w:bottom w:val="none" w:sz="0" w:space="0" w:color="auto"/>
        <w:right w:val="none" w:sz="0" w:space="0" w:color="auto"/>
      </w:divBdr>
    </w:div>
    <w:div w:id="644941906">
      <w:bodyDiv w:val="1"/>
      <w:marLeft w:val="0"/>
      <w:marRight w:val="0"/>
      <w:marTop w:val="0"/>
      <w:marBottom w:val="0"/>
      <w:divBdr>
        <w:top w:val="none" w:sz="0" w:space="0" w:color="auto"/>
        <w:left w:val="none" w:sz="0" w:space="0" w:color="auto"/>
        <w:bottom w:val="none" w:sz="0" w:space="0" w:color="auto"/>
        <w:right w:val="none" w:sz="0" w:space="0" w:color="auto"/>
      </w:divBdr>
    </w:div>
    <w:div w:id="1917277075">
      <w:bodyDiv w:val="1"/>
      <w:marLeft w:val="0"/>
      <w:marRight w:val="0"/>
      <w:marTop w:val="0"/>
      <w:marBottom w:val="0"/>
      <w:divBdr>
        <w:top w:val="none" w:sz="0" w:space="0" w:color="auto"/>
        <w:left w:val="none" w:sz="0" w:space="0" w:color="auto"/>
        <w:bottom w:val="none" w:sz="0" w:space="0" w:color="auto"/>
        <w:right w:val="none" w:sz="0" w:space="0" w:color="auto"/>
      </w:divBdr>
    </w:div>
    <w:div w:id="2023042376">
      <w:bodyDiv w:val="1"/>
      <w:marLeft w:val="0"/>
      <w:marRight w:val="0"/>
      <w:marTop w:val="0"/>
      <w:marBottom w:val="0"/>
      <w:divBdr>
        <w:top w:val="none" w:sz="0" w:space="0" w:color="auto"/>
        <w:left w:val="none" w:sz="0" w:space="0" w:color="auto"/>
        <w:bottom w:val="none" w:sz="0" w:space="0" w:color="auto"/>
        <w:right w:val="none" w:sz="0" w:space="0" w:color="auto"/>
      </w:divBdr>
      <w:divsChild>
        <w:div w:id="2022509533">
          <w:marLeft w:val="-225"/>
          <w:marRight w:val="-225"/>
          <w:marTop w:val="0"/>
          <w:marBottom w:val="0"/>
          <w:divBdr>
            <w:top w:val="none" w:sz="0" w:space="0" w:color="auto"/>
            <w:left w:val="none" w:sz="0" w:space="0" w:color="auto"/>
            <w:bottom w:val="none" w:sz="0" w:space="0" w:color="auto"/>
            <w:right w:val="none" w:sz="0" w:space="0" w:color="auto"/>
          </w:divBdr>
          <w:divsChild>
            <w:div w:id="1818573558">
              <w:marLeft w:val="0"/>
              <w:marRight w:val="0"/>
              <w:marTop w:val="0"/>
              <w:marBottom w:val="0"/>
              <w:divBdr>
                <w:top w:val="none" w:sz="0" w:space="0" w:color="auto"/>
                <w:left w:val="none" w:sz="0" w:space="0" w:color="auto"/>
                <w:bottom w:val="none" w:sz="0" w:space="0" w:color="auto"/>
                <w:right w:val="none" w:sz="0" w:space="0" w:color="auto"/>
              </w:divBdr>
              <w:divsChild>
                <w:div w:id="1570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4282">
          <w:marLeft w:val="-225"/>
          <w:marRight w:val="-225"/>
          <w:marTop w:val="0"/>
          <w:marBottom w:val="0"/>
          <w:divBdr>
            <w:top w:val="none" w:sz="0" w:space="0" w:color="auto"/>
            <w:left w:val="none" w:sz="0" w:space="0" w:color="auto"/>
            <w:bottom w:val="none" w:sz="0" w:space="0" w:color="auto"/>
            <w:right w:val="none" w:sz="0" w:space="0" w:color="auto"/>
          </w:divBdr>
          <w:divsChild>
            <w:div w:id="1300038177">
              <w:marLeft w:val="0"/>
              <w:marRight w:val="0"/>
              <w:marTop w:val="0"/>
              <w:marBottom w:val="0"/>
              <w:divBdr>
                <w:top w:val="none" w:sz="0" w:space="0" w:color="auto"/>
                <w:left w:val="none" w:sz="0" w:space="0" w:color="auto"/>
                <w:bottom w:val="none" w:sz="0" w:space="0" w:color="auto"/>
                <w:right w:val="none" w:sz="0" w:space="0" w:color="auto"/>
              </w:divBdr>
              <w:divsChild>
                <w:div w:id="664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magictouch.nl/handleidingen/handleiding-oki-prin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magictouch.nl/product-categorie/transferpapier/?filter_soort-transferpapier=wow-7-8&amp;query_type_soort-transferpapier=or" TargetMode="External"/><Relationship Id="rId5" Type="http://schemas.openxmlformats.org/officeDocument/2006/relationships/hyperlink" Target="https://themagictouch.nl/product-categorie/transferpapier/?filter_soort-transferpapier=t-one&amp;query_type_soort-transferpapier=or" TargetMode="External"/><Relationship Id="rId4" Type="http://schemas.openxmlformats.org/officeDocument/2006/relationships/hyperlink" Target="http://www.themagictouch.nl/product-categorie/snijplotters/graphtec-snijplotter/"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2021-07-28T10:07:00Z</dcterms:created>
  <dcterms:modified xsi:type="dcterms:W3CDTF">2021-07-28T10:14:00Z</dcterms:modified>
</cp:coreProperties>
</file>